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631" w:rsidRPr="009A6631" w:rsidRDefault="009A6631" w:rsidP="00346EED">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pl-PL"/>
        </w:rPr>
      </w:pPr>
      <w:r w:rsidRPr="009A6631">
        <w:rPr>
          <w:rFonts w:ascii="Times New Roman" w:eastAsia="Times New Roman" w:hAnsi="Times New Roman" w:cs="Times New Roman"/>
          <w:b/>
          <w:bCs/>
          <w:color w:val="000000" w:themeColor="text1"/>
          <w:sz w:val="24"/>
          <w:szCs w:val="24"/>
          <w:lang w:eastAsia="pl-PL"/>
        </w:rPr>
        <w:t>Regulamin wypożyczania i udostępniania darmowych podręczników, materiałów edukacyjnych i ćwiczeniowych uczniom</w:t>
      </w:r>
      <w:r w:rsidR="00B45908">
        <w:rPr>
          <w:rFonts w:ascii="Times New Roman" w:eastAsia="Times New Roman" w:hAnsi="Times New Roman" w:cs="Times New Roman"/>
          <w:b/>
          <w:bCs/>
          <w:color w:val="000000" w:themeColor="text1"/>
          <w:sz w:val="24"/>
          <w:szCs w:val="24"/>
          <w:lang w:eastAsia="pl-PL"/>
        </w:rPr>
        <w:t xml:space="preserve"> w SP 18 w Poznaniu</w:t>
      </w:r>
    </w:p>
    <w:p w:rsidR="009A6631" w:rsidRPr="00613790" w:rsidRDefault="009A6631" w:rsidP="00346EED">
      <w:pPr>
        <w:pStyle w:val="Bezodstpw"/>
        <w:rPr>
          <w:rFonts w:ascii="Times New Roman" w:hAnsi="Times New Roman" w:cs="Times New Roman"/>
          <w:sz w:val="24"/>
          <w:lang w:eastAsia="pl-PL"/>
        </w:rPr>
      </w:pPr>
      <w:r w:rsidRPr="00613790">
        <w:rPr>
          <w:rFonts w:ascii="Times New Roman" w:hAnsi="Times New Roman" w:cs="Times New Roman"/>
          <w:b/>
          <w:bCs/>
          <w:sz w:val="24"/>
          <w:lang w:eastAsia="pl-PL"/>
        </w:rPr>
        <w:t xml:space="preserve">Podstawa prawna: </w:t>
      </w:r>
      <w:r w:rsidRPr="00613790">
        <w:rPr>
          <w:rFonts w:ascii="Times New Roman" w:hAnsi="Times New Roman" w:cs="Times New Roman"/>
          <w:sz w:val="24"/>
          <w:lang w:eastAsia="pl-PL"/>
        </w:rPr>
        <w:t>Ustawa z dnia 7 września 1991 r. o systemie oświaty (Dz. U. z 2020 r. poz. 1327, z 2021 r. poz. 4, 1237)</w:t>
      </w:r>
    </w:p>
    <w:p w:rsidR="00346EED" w:rsidRPr="00346EED" w:rsidRDefault="00346EED" w:rsidP="00346EED">
      <w:pPr>
        <w:pStyle w:val="Bezodstpw"/>
        <w:rPr>
          <w:rFonts w:ascii="Times New Roman" w:hAnsi="Times New Roman" w:cs="Times New Roman"/>
          <w:lang w:eastAsia="pl-PL"/>
        </w:rPr>
      </w:pPr>
    </w:p>
    <w:p w:rsidR="001674FD" w:rsidRPr="00613790" w:rsidRDefault="009A6631" w:rsidP="001674FD">
      <w:pPr>
        <w:pStyle w:val="Bezodstpw"/>
        <w:jc w:val="center"/>
        <w:rPr>
          <w:rFonts w:ascii="Times New Roman" w:hAnsi="Times New Roman" w:cs="Times New Roman"/>
          <w:b/>
          <w:bCs/>
          <w:sz w:val="24"/>
          <w:lang w:eastAsia="pl-PL"/>
        </w:rPr>
      </w:pPr>
      <w:r w:rsidRPr="00613790">
        <w:rPr>
          <w:rFonts w:ascii="Times New Roman" w:hAnsi="Times New Roman" w:cs="Times New Roman"/>
          <w:b/>
          <w:bCs/>
          <w:sz w:val="24"/>
          <w:lang w:eastAsia="pl-PL"/>
        </w:rPr>
        <w:t xml:space="preserve">§ </w:t>
      </w:r>
      <w:r w:rsidR="00346EED" w:rsidRPr="00613790">
        <w:rPr>
          <w:rFonts w:ascii="Times New Roman" w:hAnsi="Times New Roman" w:cs="Times New Roman"/>
          <w:b/>
          <w:bCs/>
          <w:sz w:val="24"/>
          <w:lang w:eastAsia="pl-PL"/>
        </w:rPr>
        <w:t>1.</w:t>
      </w:r>
    </w:p>
    <w:p w:rsidR="009A6631" w:rsidRPr="00613790" w:rsidRDefault="00346EED" w:rsidP="001674FD">
      <w:pPr>
        <w:pStyle w:val="Bezodstpw"/>
        <w:jc w:val="center"/>
        <w:rPr>
          <w:rFonts w:ascii="Times New Roman" w:hAnsi="Times New Roman" w:cs="Times New Roman"/>
          <w:b/>
          <w:bCs/>
          <w:sz w:val="24"/>
          <w:lang w:eastAsia="pl-PL"/>
        </w:rPr>
      </w:pPr>
      <w:r w:rsidRPr="00613790">
        <w:rPr>
          <w:rFonts w:ascii="Times New Roman" w:hAnsi="Times New Roman" w:cs="Times New Roman"/>
          <w:b/>
          <w:bCs/>
          <w:sz w:val="24"/>
          <w:lang w:eastAsia="pl-PL"/>
        </w:rPr>
        <w:t>Postanowienia ogólne</w:t>
      </w:r>
    </w:p>
    <w:p w:rsidR="001674FD" w:rsidRPr="00613790" w:rsidRDefault="001674FD" w:rsidP="001674FD">
      <w:pPr>
        <w:pStyle w:val="Bezodstpw"/>
        <w:jc w:val="center"/>
        <w:rPr>
          <w:rFonts w:ascii="Times New Roman" w:hAnsi="Times New Roman" w:cs="Times New Roman"/>
          <w:sz w:val="12"/>
          <w:lang w:eastAsia="pl-PL"/>
        </w:rPr>
      </w:pPr>
    </w:p>
    <w:p w:rsidR="00346EED" w:rsidRPr="00613790" w:rsidRDefault="009A6631" w:rsidP="00346EED">
      <w:pPr>
        <w:pStyle w:val="Bezodstpw"/>
        <w:numPr>
          <w:ilvl w:val="0"/>
          <w:numId w:val="3"/>
        </w:numPr>
        <w:jc w:val="both"/>
        <w:rPr>
          <w:rFonts w:ascii="Times New Roman" w:hAnsi="Times New Roman" w:cs="Times New Roman"/>
          <w:sz w:val="24"/>
          <w:lang w:eastAsia="pl-PL"/>
        </w:rPr>
      </w:pPr>
      <w:r w:rsidRPr="00613790">
        <w:rPr>
          <w:rFonts w:ascii="Times New Roman" w:hAnsi="Times New Roman" w:cs="Times New Roman"/>
          <w:sz w:val="24"/>
          <w:lang w:eastAsia="pl-PL"/>
        </w:rPr>
        <w:t>Zgodnie z art. 22aj ust. 1 Ustawy o systemie oświaty podręczniki, materiały edukacyjne, materiały ćwiczeniowe są gromadzone i ewidencjonowane w bibliotece szkolnej.</w:t>
      </w:r>
    </w:p>
    <w:p w:rsidR="00346EED" w:rsidRPr="00613790" w:rsidRDefault="009A6631" w:rsidP="00346EED">
      <w:pPr>
        <w:pStyle w:val="Bezodstpw"/>
        <w:numPr>
          <w:ilvl w:val="0"/>
          <w:numId w:val="3"/>
        </w:numPr>
        <w:jc w:val="both"/>
        <w:rPr>
          <w:rFonts w:ascii="Times New Roman" w:hAnsi="Times New Roman" w:cs="Times New Roman"/>
          <w:sz w:val="24"/>
          <w:lang w:eastAsia="pl-PL"/>
        </w:rPr>
      </w:pPr>
      <w:r w:rsidRPr="00613790">
        <w:rPr>
          <w:rFonts w:ascii="Times New Roman" w:hAnsi="Times New Roman" w:cs="Times New Roman"/>
          <w:sz w:val="24"/>
          <w:lang w:eastAsia="pl-PL"/>
        </w:rPr>
        <w:t>Czynności związane z zakupem do biblioteki szkolnej podręczników, materiałów edukacyjnych, materiałów ćwiczeniowych i innych materiałów bibliotecznych oraz czynności związane z gospodarowaniem tymi podręcznikami i materiałami wykonuje dyrektor szkoły (art. 22aj. ust. 2 Ustawy o systemie oświaty).</w:t>
      </w:r>
    </w:p>
    <w:p w:rsidR="009A6631" w:rsidRPr="00613790" w:rsidRDefault="009A6631" w:rsidP="00346EED">
      <w:pPr>
        <w:pStyle w:val="Bezodstpw"/>
        <w:numPr>
          <w:ilvl w:val="0"/>
          <w:numId w:val="3"/>
        </w:numPr>
        <w:jc w:val="both"/>
        <w:rPr>
          <w:rFonts w:ascii="Times New Roman" w:hAnsi="Times New Roman" w:cs="Times New Roman"/>
          <w:sz w:val="24"/>
          <w:lang w:eastAsia="pl-PL"/>
        </w:rPr>
      </w:pPr>
      <w:r w:rsidRPr="00613790">
        <w:rPr>
          <w:rFonts w:ascii="Times New Roman" w:hAnsi="Times New Roman" w:cs="Times New Roman"/>
          <w:sz w:val="24"/>
          <w:lang w:eastAsia="pl-PL"/>
        </w:rPr>
        <w:t>Celem właściwej identyfikacji podręczników/materiałów edukacyjnych z dotacji celowej nauczyciel odpowiedzialny za bibliotekę szkolną prowadzi ewidencję otrzymanych podręczników zgodnie z obowiązującymi przepisami.</w:t>
      </w:r>
    </w:p>
    <w:p w:rsidR="00346EED" w:rsidRPr="00346EED" w:rsidRDefault="00346EED" w:rsidP="00346EED">
      <w:pPr>
        <w:pStyle w:val="Bezodstpw"/>
        <w:ind w:left="720"/>
        <w:jc w:val="both"/>
        <w:rPr>
          <w:rFonts w:ascii="Times New Roman" w:hAnsi="Times New Roman" w:cs="Times New Roman"/>
          <w:sz w:val="8"/>
          <w:lang w:eastAsia="pl-PL"/>
        </w:rPr>
      </w:pPr>
    </w:p>
    <w:p w:rsidR="00613790" w:rsidRPr="00613790" w:rsidRDefault="00613790" w:rsidP="00613790">
      <w:pPr>
        <w:pStyle w:val="Bezodstpw"/>
        <w:rPr>
          <w:rFonts w:ascii="Times New Roman" w:hAnsi="Times New Roman" w:cs="Times New Roman"/>
          <w:b/>
          <w:bCs/>
          <w:sz w:val="20"/>
          <w:szCs w:val="24"/>
          <w:lang w:eastAsia="pl-PL"/>
        </w:rPr>
      </w:pPr>
      <w:bookmarkStart w:id="0" w:name="_GoBack"/>
      <w:bookmarkEnd w:id="0"/>
    </w:p>
    <w:p w:rsidR="001674FD" w:rsidRPr="00613790" w:rsidRDefault="00346EED" w:rsidP="0061379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 2.</w:t>
      </w:r>
    </w:p>
    <w:p w:rsidR="009A6631" w:rsidRPr="00613790" w:rsidRDefault="009A6631" w:rsidP="001674FD">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Zadania biblioteki dotyczące podręczników szkolnyc</w:t>
      </w:r>
      <w:r w:rsidR="00346EED" w:rsidRPr="00613790">
        <w:rPr>
          <w:rFonts w:ascii="Times New Roman" w:hAnsi="Times New Roman" w:cs="Times New Roman"/>
          <w:b/>
          <w:bCs/>
          <w:sz w:val="24"/>
          <w:szCs w:val="24"/>
          <w:lang w:eastAsia="pl-PL"/>
        </w:rPr>
        <w:t>h</w:t>
      </w:r>
    </w:p>
    <w:p w:rsidR="001674FD" w:rsidRPr="00613790" w:rsidRDefault="001674FD" w:rsidP="001674FD">
      <w:pPr>
        <w:pStyle w:val="Bezodstpw"/>
        <w:jc w:val="center"/>
        <w:rPr>
          <w:rFonts w:ascii="Times New Roman" w:hAnsi="Times New Roman" w:cs="Times New Roman"/>
          <w:sz w:val="12"/>
          <w:szCs w:val="24"/>
          <w:lang w:eastAsia="pl-PL"/>
        </w:rPr>
      </w:pPr>
    </w:p>
    <w:p w:rsidR="00346EED" w:rsidRPr="00613790" w:rsidRDefault="009A6631" w:rsidP="00346EED">
      <w:pPr>
        <w:pStyle w:val="Bezodstpw"/>
        <w:numPr>
          <w:ilvl w:val="0"/>
          <w:numId w:val="5"/>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Biblioteka szkolna, zwana dalej Biblioteką, gromadzi podręczniki, materiały edukacyjne, materiały ćwiczeniowe i inne materiały biblioteczne.</w:t>
      </w:r>
    </w:p>
    <w:p w:rsidR="009A6631" w:rsidRPr="00613790" w:rsidRDefault="009A6631" w:rsidP="00346EED">
      <w:pPr>
        <w:pStyle w:val="Bezodstpw"/>
        <w:numPr>
          <w:ilvl w:val="0"/>
          <w:numId w:val="5"/>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 xml:space="preserve">Biblioteka nieodpłatnie:   </w:t>
      </w:r>
      <w:r w:rsidRPr="00613790">
        <w:rPr>
          <w:rFonts w:ascii="Times New Roman" w:hAnsi="Times New Roman" w:cs="Times New Roman"/>
          <w:sz w:val="24"/>
          <w:szCs w:val="24"/>
          <w:lang w:eastAsia="pl-PL"/>
        </w:rPr>
        <w:br/>
        <w:t xml:space="preserve">a) wypożycza uczniom podręczniki lub materiały edukacyjne, mające postać papierową;  </w:t>
      </w:r>
      <w:r w:rsidRPr="00613790">
        <w:rPr>
          <w:rFonts w:ascii="Times New Roman" w:hAnsi="Times New Roman" w:cs="Times New Roman"/>
          <w:sz w:val="24"/>
          <w:szCs w:val="24"/>
          <w:lang w:eastAsia="pl-PL"/>
        </w:rPr>
        <w:br/>
        <w:t>b) przekazuje uczniom materiały ćwiczeniowe bez obowiązku zwrotu.</w:t>
      </w:r>
    </w:p>
    <w:p w:rsidR="00346EED" w:rsidRPr="00613790" w:rsidRDefault="00346EED" w:rsidP="00346EED">
      <w:pPr>
        <w:pStyle w:val="Bezodstpw"/>
        <w:ind w:left="720"/>
        <w:rPr>
          <w:rFonts w:ascii="Times New Roman" w:hAnsi="Times New Roman" w:cs="Times New Roman"/>
          <w:sz w:val="20"/>
          <w:szCs w:val="24"/>
          <w:lang w:eastAsia="pl-PL"/>
        </w:rPr>
      </w:pPr>
    </w:p>
    <w:p w:rsidR="009A6631" w:rsidRPr="00613790" w:rsidRDefault="00346EED"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 xml:space="preserve">§ 3. </w:t>
      </w:r>
      <w:r w:rsidR="001674FD" w:rsidRPr="00613790">
        <w:rPr>
          <w:rFonts w:ascii="Times New Roman" w:hAnsi="Times New Roman" w:cs="Times New Roman"/>
          <w:b/>
          <w:bCs/>
          <w:sz w:val="24"/>
          <w:szCs w:val="24"/>
          <w:lang w:eastAsia="pl-PL"/>
        </w:rPr>
        <w:br/>
      </w:r>
      <w:r w:rsidR="009A6631" w:rsidRPr="00613790">
        <w:rPr>
          <w:rFonts w:ascii="Times New Roman" w:hAnsi="Times New Roman" w:cs="Times New Roman"/>
          <w:b/>
          <w:bCs/>
          <w:sz w:val="24"/>
          <w:szCs w:val="24"/>
          <w:lang w:eastAsia="pl-PL"/>
        </w:rPr>
        <w:t>Przyję</w:t>
      </w:r>
      <w:r w:rsidRPr="00613790">
        <w:rPr>
          <w:rFonts w:ascii="Times New Roman" w:hAnsi="Times New Roman" w:cs="Times New Roman"/>
          <w:b/>
          <w:bCs/>
          <w:sz w:val="24"/>
          <w:szCs w:val="24"/>
          <w:lang w:eastAsia="pl-PL"/>
        </w:rPr>
        <w:t>cie podręczników na stan szkoły</w:t>
      </w:r>
    </w:p>
    <w:p w:rsidR="00C608E0" w:rsidRPr="00613790" w:rsidRDefault="00C608E0" w:rsidP="00C608E0">
      <w:pPr>
        <w:pStyle w:val="Bezodstpw"/>
        <w:jc w:val="center"/>
        <w:rPr>
          <w:rFonts w:ascii="Times New Roman" w:hAnsi="Times New Roman" w:cs="Times New Roman"/>
          <w:sz w:val="12"/>
          <w:szCs w:val="24"/>
          <w:lang w:eastAsia="pl-PL"/>
        </w:rPr>
      </w:pPr>
    </w:p>
    <w:p w:rsidR="00C608E0" w:rsidRPr="00613790" w:rsidRDefault="009A6631" w:rsidP="00C608E0">
      <w:pPr>
        <w:pStyle w:val="Bezodstpw"/>
        <w:numPr>
          <w:ilvl w:val="0"/>
          <w:numId w:val="8"/>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Podręczniki, materiały edukacyjne, materiały ćwiczeniowe zostają przyjęte na stan biblioteki na podstawie protokołu przyjęcia sporządzonego przez nauczyciela – bibliotekarza.</w:t>
      </w:r>
    </w:p>
    <w:p w:rsidR="00C608E0" w:rsidRPr="00613790" w:rsidRDefault="009A6631" w:rsidP="00C608E0">
      <w:pPr>
        <w:pStyle w:val="Bezodstpw"/>
        <w:numPr>
          <w:ilvl w:val="0"/>
          <w:numId w:val="8"/>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Podręczniki i materiały edukacyjne są wpisywane do księgi inwentarzowej podręczników szkolnych.</w:t>
      </w:r>
    </w:p>
    <w:p w:rsidR="00C608E0" w:rsidRPr="00613790" w:rsidRDefault="009A6631" w:rsidP="00C608E0">
      <w:pPr>
        <w:pStyle w:val="Bezodstpw"/>
        <w:numPr>
          <w:ilvl w:val="0"/>
          <w:numId w:val="8"/>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Podręczniki, materiały edukacyjne i inne materiały biblioteczne stanowią własność szkoły.</w:t>
      </w:r>
    </w:p>
    <w:p w:rsidR="009A6631" w:rsidRPr="00613790" w:rsidRDefault="009A6631" w:rsidP="00C608E0">
      <w:pPr>
        <w:pStyle w:val="Bezodstpw"/>
        <w:numPr>
          <w:ilvl w:val="0"/>
          <w:numId w:val="8"/>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Podręczniki, materiały edukacyjne winny być użytkowane przez minimum 3 lata.</w:t>
      </w:r>
    </w:p>
    <w:p w:rsidR="00C608E0" w:rsidRPr="00613790" w:rsidRDefault="00C608E0" w:rsidP="00C608E0">
      <w:pPr>
        <w:pStyle w:val="Bezodstpw"/>
        <w:ind w:left="720"/>
        <w:rPr>
          <w:rFonts w:ascii="Times New Roman" w:hAnsi="Times New Roman" w:cs="Times New Roman"/>
          <w:sz w:val="20"/>
          <w:szCs w:val="24"/>
          <w:lang w:eastAsia="pl-PL"/>
        </w:rPr>
      </w:pPr>
    </w:p>
    <w:p w:rsidR="009A6631" w:rsidRPr="00613790" w:rsidRDefault="001674FD"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 xml:space="preserve">§ 4. </w:t>
      </w:r>
      <w:r w:rsidRPr="00613790">
        <w:rPr>
          <w:rFonts w:ascii="Times New Roman" w:hAnsi="Times New Roman" w:cs="Times New Roman"/>
          <w:b/>
          <w:bCs/>
          <w:sz w:val="24"/>
          <w:szCs w:val="24"/>
          <w:lang w:eastAsia="pl-PL"/>
        </w:rPr>
        <w:br/>
      </w:r>
      <w:r w:rsidR="009A6631" w:rsidRPr="00613790">
        <w:rPr>
          <w:rFonts w:ascii="Times New Roman" w:hAnsi="Times New Roman" w:cs="Times New Roman"/>
          <w:b/>
          <w:bCs/>
          <w:sz w:val="24"/>
          <w:szCs w:val="24"/>
          <w:lang w:eastAsia="pl-PL"/>
        </w:rPr>
        <w:t>Sposób ewidencjonow</w:t>
      </w:r>
      <w:r w:rsidRPr="00613790">
        <w:rPr>
          <w:rFonts w:ascii="Times New Roman" w:hAnsi="Times New Roman" w:cs="Times New Roman"/>
          <w:b/>
          <w:bCs/>
          <w:sz w:val="24"/>
          <w:szCs w:val="24"/>
          <w:lang w:eastAsia="pl-PL"/>
        </w:rPr>
        <w:t>ania nieodpłatnych podręczników</w:t>
      </w:r>
    </w:p>
    <w:p w:rsidR="00C608E0" w:rsidRPr="00613790" w:rsidRDefault="00C608E0" w:rsidP="00C608E0">
      <w:pPr>
        <w:pStyle w:val="Bezodstpw"/>
        <w:jc w:val="center"/>
        <w:rPr>
          <w:rFonts w:ascii="Times New Roman" w:hAnsi="Times New Roman" w:cs="Times New Roman"/>
          <w:sz w:val="12"/>
          <w:szCs w:val="24"/>
          <w:lang w:eastAsia="pl-PL"/>
        </w:rPr>
      </w:pPr>
    </w:p>
    <w:p w:rsidR="00C608E0" w:rsidRPr="00613790" w:rsidRDefault="009A6631" w:rsidP="00C608E0">
      <w:pPr>
        <w:pStyle w:val="Bezodstpw"/>
        <w:numPr>
          <w:ilvl w:val="0"/>
          <w:numId w:val="10"/>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 xml:space="preserve">Zaksięgowanie i przyjęcie na stan biblioteki szkolnej podręczników winno się odbywać </w:t>
      </w:r>
      <w:r w:rsidR="00613790">
        <w:rPr>
          <w:rFonts w:ascii="Times New Roman" w:hAnsi="Times New Roman" w:cs="Times New Roman"/>
          <w:sz w:val="24"/>
          <w:szCs w:val="24"/>
          <w:lang w:eastAsia="pl-PL"/>
        </w:rPr>
        <w:br/>
      </w:r>
      <w:r w:rsidRPr="00613790">
        <w:rPr>
          <w:rFonts w:ascii="Times New Roman" w:hAnsi="Times New Roman" w:cs="Times New Roman"/>
          <w:sz w:val="24"/>
          <w:szCs w:val="24"/>
          <w:lang w:eastAsia="pl-PL"/>
        </w:rPr>
        <w:t>w sposób ilościowy.</w:t>
      </w:r>
    </w:p>
    <w:p w:rsidR="00C608E0" w:rsidRPr="00613790" w:rsidRDefault="009A6631" w:rsidP="00C608E0">
      <w:pPr>
        <w:pStyle w:val="Bezodstpw"/>
        <w:numPr>
          <w:ilvl w:val="0"/>
          <w:numId w:val="10"/>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Dla podręczników z dotacji celowej pozyskanych w danym roku szkolnym nauczyciel prowadzący bibliotekę szkolną zakłada odrębną księgę inwentarzową.</w:t>
      </w:r>
    </w:p>
    <w:p w:rsidR="00C608E0" w:rsidRPr="00613790" w:rsidRDefault="009A6631" w:rsidP="00C608E0">
      <w:pPr>
        <w:pStyle w:val="Bezodstpw"/>
        <w:numPr>
          <w:ilvl w:val="0"/>
          <w:numId w:val="10"/>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Księgę należy dodatkowo oznaczyć opisać jako Księga inwentarzowa - Podręczniki (dla odróżnienia od księgi inwentarza głównego).</w:t>
      </w:r>
    </w:p>
    <w:p w:rsidR="00613790" w:rsidRDefault="009A6631" w:rsidP="00C608E0">
      <w:pPr>
        <w:pStyle w:val="Bezodstpw"/>
        <w:numPr>
          <w:ilvl w:val="0"/>
          <w:numId w:val="10"/>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Po zapełnieniu pierwszej księgi inwentarzowej zakłada się następną, kontynuując numerację wpisywanych pozycji.         </w:t>
      </w:r>
    </w:p>
    <w:p w:rsidR="009A6631" w:rsidRPr="00613790" w:rsidRDefault="009A6631" w:rsidP="00613790">
      <w:pPr>
        <w:pStyle w:val="Bezodstpw"/>
        <w:ind w:left="360"/>
        <w:rPr>
          <w:rFonts w:ascii="Times New Roman" w:hAnsi="Times New Roman" w:cs="Times New Roman"/>
          <w:sz w:val="24"/>
          <w:szCs w:val="24"/>
          <w:lang w:eastAsia="pl-PL"/>
        </w:rPr>
      </w:pPr>
      <w:r w:rsidRPr="00613790">
        <w:rPr>
          <w:rFonts w:ascii="Times New Roman" w:hAnsi="Times New Roman" w:cs="Times New Roman"/>
          <w:sz w:val="24"/>
          <w:szCs w:val="24"/>
          <w:lang w:eastAsia="pl-PL"/>
        </w:rPr>
        <w:t>                                                        </w:t>
      </w:r>
    </w:p>
    <w:p w:rsidR="001674FD" w:rsidRPr="00613790" w:rsidRDefault="001674FD"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lastRenderedPageBreak/>
        <w:t>§ 5.</w:t>
      </w:r>
    </w:p>
    <w:p w:rsidR="009A6631" w:rsidRPr="00613790" w:rsidRDefault="001674FD"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Sposób opisu podręczników</w:t>
      </w:r>
    </w:p>
    <w:p w:rsidR="00C608E0" w:rsidRPr="00613790" w:rsidRDefault="00C608E0" w:rsidP="00C608E0">
      <w:pPr>
        <w:pStyle w:val="Bezodstpw"/>
        <w:jc w:val="center"/>
        <w:rPr>
          <w:rFonts w:ascii="Times New Roman" w:hAnsi="Times New Roman" w:cs="Times New Roman"/>
          <w:sz w:val="12"/>
          <w:szCs w:val="24"/>
          <w:lang w:eastAsia="pl-PL"/>
        </w:rPr>
      </w:pPr>
    </w:p>
    <w:p w:rsidR="00C608E0" w:rsidRPr="00613790" w:rsidRDefault="009A6631" w:rsidP="00C608E0">
      <w:pPr>
        <w:pStyle w:val="Bezodstpw"/>
        <w:numPr>
          <w:ilvl w:val="0"/>
          <w:numId w:val="12"/>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Każdy podręcznik należy opieczętować pieczątką szko</w:t>
      </w:r>
      <w:r w:rsidR="00B45908" w:rsidRPr="00613790">
        <w:rPr>
          <w:rFonts w:ascii="Times New Roman" w:hAnsi="Times New Roman" w:cs="Times New Roman"/>
          <w:sz w:val="24"/>
          <w:szCs w:val="24"/>
          <w:lang w:eastAsia="pl-PL"/>
        </w:rPr>
        <w:t>ł</w:t>
      </w:r>
      <w:r w:rsidRPr="00613790">
        <w:rPr>
          <w:rFonts w:ascii="Times New Roman" w:hAnsi="Times New Roman" w:cs="Times New Roman"/>
          <w:sz w:val="24"/>
          <w:szCs w:val="24"/>
          <w:lang w:eastAsia="pl-PL"/>
        </w:rPr>
        <w:t>y na karcie tytułowej.</w:t>
      </w:r>
    </w:p>
    <w:p w:rsidR="009A6631" w:rsidRPr="00613790" w:rsidRDefault="009A6631" w:rsidP="00C608E0">
      <w:pPr>
        <w:pStyle w:val="Bezodstpw"/>
        <w:numPr>
          <w:ilvl w:val="0"/>
          <w:numId w:val="12"/>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Każdy podręcznik otrzymuje indywidualny nr ewidencyjny zgodnie z zapisem w księdze inwentarzowej.</w:t>
      </w:r>
    </w:p>
    <w:p w:rsidR="00C608E0" w:rsidRPr="00613790" w:rsidRDefault="00C608E0" w:rsidP="00C608E0">
      <w:pPr>
        <w:pStyle w:val="Bezodstpw"/>
        <w:jc w:val="center"/>
        <w:rPr>
          <w:rFonts w:ascii="Times New Roman" w:hAnsi="Times New Roman" w:cs="Times New Roman"/>
          <w:b/>
          <w:bCs/>
          <w:sz w:val="20"/>
          <w:szCs w:val="24"/>
          <w:lang w:eastAsia="pl-PL"/>
        </w:rPr>
      </w:pPr>
    </w:p>
    <w:p w:rsidR="001674FD" w:rsidRPr="00613790" w:rsidRDefault="001674FD"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 6.</w:t>
      </w:r>
    </w:p>
    <w:p w:rsidR="009A6631"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Przechowywa</w:t>
      </w:r>
      <w:r w:rsidR="001674FD" w:rsidRPr="00613790">
        <w:rPr>
          <w:rFonts w:ascii="Times New Roman" w:hAnsi="Times New Roman" w:cs="Times New Roman"/>
          <w:b/>
          <w:bCs/>
          <w:sz w:val="24"/>
          <w:szCs w:val="24"/>
          <w:lang w:eastAsia="pl-PL"/>
        </w:rPr>
        <w:t>nie podręczników i dokumentacji</w:t>
      </w:r>
    </w:p>
    <w:p w:rsidR="00C608E0" w:rsidRPr="00613790" w:rsidRDefault="00C608E0" w:rsidP="00C608E0">
      <w:pPr>
        <w:pStyle w:val="Bezodstpw"/>
        <w:jc w:val="center"/>
        <w:rPr>
          <w:rFonts w:ascii="Times New Roman" w:hAnsi="Times New Roman" w:cs="Times New Roman"/>
          <w:sz w:val="12"/>
          <w:szCs w:val="24"/>
          <w:lang w:eastAsia="pl-PL"/>
        </w:rPr>
      </w:pPr>
    </w:p>
    <w:p w:rsidR="00C608E0" w:rsidRPr="00613790" w:rsidRDefault="009A6631" w:rsidP="00C608E0">
      <w:pPr>
        <w:pStyle w:val="Bezodstpw"/>
        <w:numPr>
          <w:ilvl w:val="0"/>
          <w:numId w:val="14"/>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 xml:space="preserve">W okresach miedzy </w:t>
      </w:r>
      <w:proofErr w:type="spellStart"/>
      <w:r w:rsidRPr="00613790">
        <w:rPr>
          <w:rFonts w:ascii="Times New Roman" w:hAnsi="Times New Roman" w:cs="Times New Roman"/>
          <w:sz w:val="24"/>
          <w:szCs w:val="24"/>
          <w:lang w:eastAsia="pl-PL"/>
        </w:rPr>
        <w:t>wypożyczeniami</w:t>
      </w:r>
      <w:proofErr w:type="spellEnd"/>
      <w:r w:rsidRPr="00613790">
        <w:rPr>
          <w:rFonts w:ascii="Times New Roman" w:hAnsi="Times New Roman" w:cs="Times New Roman"/>
          <w:sz w:val="24"/>
          <w:szCs w:val="24"/>
          <w:lang w:eastAsia="pl-PL"/>
        </w:rPr>
        <w:t xml:space="preserve"> (okres wakacji) podręczniki z dotacji celowej zabezpiecza się w bibliotece szkolnej.</w:t>
      </w:r>
    </w:p>
    <w:p w:rsidR="00C608E0" w:rsidRPr="00613790" w:rsidRDefault="009A6631" w:rsidP="00C608E0">
      <w:pPr>
        <w:pStyle w:val="Bezodstpw"/>
        <w:numPr>
          <w:ilvl w:val="0"/>
          <w:numId w:val="14"/>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Nauczyciel bibliotekarz segreguje podręczniki i umieszcza na opisanych regałach.</w:t>
      </w:r>
    </w:p>
    <w:p w:rsidR="009A6631" w:rsidRPr="00613790" w:rsidRDefault="009A6631" w:rsidP="00C608E0">
      <w:pPr>
        <w:pStyle w:val="Bezodstpw"/>
        <w:numPr>
          <w:ilvl w:val="0"/>
          <w:numId w:val="14"/>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Nadzór nad prawidłowym przechowywaniem podręczników i dokumentacji sprawuje dyrektor szkoły.</w:t>
      </w:r>
    </w:p>
    <w:p w:rsidR="00613790" w:rsidRPr="00613790" w:rsidRDefault="00613790" w:rsidP="00C608E0">
      <w:pPr>
        <w:pStyle w:val="Bezodstpw"/>
        <w:jc w:val="center"/>
        <w:rPr>
          <w:rFonts w:ascii="Times New Roman" w:hAnsi="Times New Roman" w:cs="Times New Roman"/>
          <w:b/>
          <w:bCs/>
          <w:sz w:val="20"/>
          <w:szCs w:val="24"/>
          <w:lang w:eastAsia="pl-PL"/>
        </w:rPr>
      </w:pPr>
    </w:p>
    <w:p w:rsidR="001674FD" w:rsidRPr="00613790" w:rsidRDefault="001674FD"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 7.</w:t>
      </w:r>
    </w:p>
    <w:p w:rsidR="009A6631" w:rsidRPr="00613790" w:rsidRDefault="00C608E0"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Udostępnianie zbiorów</w:t>
      </w:r>
    </w:p>
    <w:p w:rsidR="00C608E0" w:rsidRPr="00613790" w:rsidRDefault="00C608E0" w:rsidP="00346EED">
      <w:pPr>
        <w:pStyle w:val="Bezodstpw"/>
        <w:rPr>
          <w:rFonts w:ascii="Times New Roman" w:hAnsi="Times New Roman" w:cs="Times New Roman"/>
          <w:sz w:val="12"/>
          <w:szCs w:val="24"/>
          <w:lang w:eastAsia="pl-PL"/>
        </w:rPr>
      </w:pPr>
    </w:p>
    <w:p w:rsidR="009A6631" w:rsidRPr="00613790" w:rsidRDefault="009A6631" w:rsidP="00C608E0">
      <w:pPr>
        <w:pStyle w:val="Bezodstpw"/>
        <w:tabs>
          <w:tab w:val="left" w:pos="426"/>
        </w:tabs>
        <w:rPr>
          <w:rFonts w:ascii="Times New Roman" w:hAnsi="Times New Roman" w:cs="Times New Roman"/>
          <w:sz w:val="24"/>
          <w:szCs w:val="24"/>
          <w:lang w:eastAsia="pl-PL"/>
        </w:rPr>
      </w:pPr>
      <w:r w:rsidRPr="00613790">
        <w:rPr>
          <w:rFonts w:ascii="Times New Roman" w:hAnsi="Times New Roman" w:cs="Times New Roman"/>
          <w:sz w:val="24"/>
          <w:szCs w:val="24"/>
          <w:lang w:eastAsia="pl-PL"/>
        </w:rPr>
        <w:t xml:space="preserve">1. </w:t>
      </w:r>
      <w:r w:rsidR="00C608E0" w:rsidRPr="00613790">
        <w:rPr>
          <w:rFonts w:ascii="Times New Roman" w:hAnsi="Times New Roman" w:cs="Times New Roman"/>
          <w:sz w:val="24"/>
          <w:szCs w:val="24"/>
          <w:lang w:eastAsia="pl-PL"/>
        </w:rPr>
        <w:t xml:space="preserve">  </w:t>
      </w:r>
      <w:r w:rsidRPr="00613790">
        <w:rPr>
          <w:rFonts w:ascii="Times New Roman" w:hAnsi="Times New Roman" w:cs="Times New Roman"/>
          <w:sz w:val="24"/>
          <w:szCs w:val="24"/>
          <w:lang w:eastAsia="pl-PL"/>
        </w:rPr>
        <w:t xml:space="preserve">Do wypożyczania podręczników lub materiałów edukacyjnych uprawnieni są wszyscy </w:t>
      </w:r>
      <w:r w:rsidR="00613790">
        <w:rPr>
          <w:rFonts w:ascii="Times New Roman" w:hAnsi="Times New Roman" w:cs="Times New Roman"/>
          <w:sz w:val="24"/>
          <w:szCs w:val="24"/>
          <w:lang w:eastAsia="pl-PL"/>
        </w:rPr>
        <w:br/>
        <w:t xml:space="preserve">      </w:t>
      </w:r>
      <w:r w:rsidRPr="00613790">
        <w:rPr>
          <w:rFonts w:ascii="Times New Roman" w:hAnsi="Times New Roman" w:cs="Times New Roman"/>
          <w:sz w:val="24"/>
          <w:szCs w:val="24"/>
          <w:lang w:eastAsia="pl-PL"/>
        </w:rPr>
        <w:t>uczniowie.</w:t>
      </w:r>
      <w:r w:rsidRPr="00613790">
        <w:rPr>
          <w:rFonts w:ascii="Times New Roman" w:hAnsi="Times New Roman" w:cs="Times New Roman"/>
          <w:sz w:val="24"/>
          <w:szCs w:val="24"/>
          <w:lang w:eastAsia="pl-PL"/>
        </w:rPr>
        <w:br/>
        <w:t xml:space="preserve">2. </w:t>
      </w:r>
      <w:r w:rsidR="00C608E0" w:rsidRPr="00613790">
        <w:rPr>
          <w:rFonts w:ascii="Times New Roman" w:hAnsi="Times New Roman" w:cs="Times New Roman"/>
          <w:sz w:val="24"/>
          <w:szCs w:val="24"/>
          <w:lang w:eastAsia="pl-PL"/>
        </w:rPr>
        <w:t xml:space="preserve">  </w:t>
      </w:r>
      <w:r w:rsidRPr="00613790">
        <w:rPr>
          <w:rFonts w:ascii="Times New Roman" w:hAnsi="Times New Roman" w:cs="Times New Roman"/>
          <w:sz w:val="24"/>
          <w:szCs w:val="24"/>
          <w:lang w:eastAsia="pl-PL"/>
        </w:rPr>
        <w:t>Ćwiczenia do podręczników przekazywane są uczniom bez konieczności zwrotu.</w:t>
      </w:r>
      <w:r w:rsidRPr="00613790">
        <w:rPr>
          <w:rFonts w:ascii="Times New Roman" w:hAnsi="Times New Roman" w:cs="Times New Roman"/>
          <w:sz w:val="24"/>
          <w:szCs w:val="24"/>
          <w:lang w:eastAsia="pl-PL"/>
        </w:rPr>
        <w:br/>
        <w:t xml:space="preserve">3. </w:t>
      </w:r>
      <w:r w:rsidR="00C608E0" w:rsidRPr="00613790">
        <w:rPr>
          <w:rFonts w:ascii="Times New Roman" w:hAnsi="Times New Roman" w:cs="Times New Roman"/>
          <w:sz w:val="24"/>
          <w:szCs w:val="24"/>
          <w:lang w:eastAsia="pl-PL"/>
        </w:rPr>
        <w:t xml:space="preserve">  </w:t>
      </w:r>
      <w:r w:rsidRPr="00613790">
        <w:rPr>
          <w:rFonts w:ascii="Times New Roman" w:hAnsi="Times New Roman" w:cs="Times New Roman"/>
          <w:sz w:val="24"/>
          <w:szCs w:val="24"/>
          <w:lang w:eastAsia="pl-PL"/>
        </w:rPr>
        <w:t>Użytkownicy biblioteki przed rozpoczęciem korzystania ze zbiorów podlegają rejestracji.</w:t>
      </w:r>
    </w:p>
    <w:p w:rsidR="00C608E0" w:rsidRPr="00613790" w:rsidRDefault="00C608E0" w:rsidP="00C608E0">
      <w:pPr>
        <w:pStyle w:val="Bezodstpw"/>
        <w:jc w:val="center"/>
        <w:rPr>
          <w:rFonts w:ascii="Times New Roman" w:hAnsi="Times New Roman" w:cs="Times New Roman"/>
          <w:b/>
          <w:bCs/>
          <w:sz w:val="20"/>
          <w:szCs w:val="24"/>
          <w:lang w:eastAsia="pl-PL"/>
        </w:rPr>
      </w:pPr>
    </w:p>
    <w:p w:rsidR="001674FD"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 8.</w:t>
      </w:r>
    </w:p>
    <w:p w:rsidR="00780840"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Okres trwania wypożyczenia]</w:t>
      </w:r>
    </w:p>
    <w:p w:rsidR="00C608E0" w:rsidRPr="00613790" w:rsidRDefault="00C608E0" w:rsidP="00C608E0">
      <w:pPr>
        <w:pStyle w:val="Bezodstpw"/>
        <w:jc w:val="center"/>
        <w:rPr>
          <w:rFonts w:ascii="Times New Roman" w:hAnsi="Times New Roman" w:cs="Times New Roman"/>
          <w:sz w:val="12"/>
          <w:szCs w:val="24"/>
          <w:lang w:eastAsia="pl-PL"/>
        </w:rPr>
      </w:pPr>
    </w:p>
    <w:p w:rsidR="009A6631" w:rsidRPr="00613790" w:rsidRDefault="009A6631" w:rsidP="00C608E0">
      <w:pPr>
        <w:pStyle w:val="Bezodstpw"/>
        <w:numPr>
          <w:ilvl w:val="0"/>
          <w:numId w:val="15"/>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Podręczniki wypożyczane są na bieżący rok szkolny. Uczniowie przystępujący do egzaminu poprawkowego lub klasyfikacyjnego zwracają podręcznik nie później niż do końca sierpnia danego roku szkolnego. Szczegółowe zasady wypożyczania określa procedura wypożyczania podręczników, o której mowa w § 9 niniejszego Regulaminu.</w:t>
      </w:r>
      <w:r w:rsidRPr="00613790">
        <w:rPr>
          <w:rFonts w:ascii="Times New Roman" w:hAnsi="Times New Roman" w:cs="Times New Roman"/>
          <w:sz w:val="24"/>
          <w:szCs w:val="24"/>
          <w:lang w:eastAsia="pl-PL"/>
        </w:rPr>
        <w:br/>
      </w:r>
    </w:p>
    <w:p w:rsidR="00C608E0"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 9.</w:t>
      </w:r>
    </w:p>
    <w:p w:rsidR="009A6631"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Proc</w:t>
      </w:r>
      <w:r w:rsidR="00C608E0" w:rsidRPr="00613790">
        <w:rPr>
          <w:rFonts w:ascii="Times New Roman" w:hAnsi="Times New Roman" w:cs="Times New Roman"/>
          <w:b/>
          <w:bCs/>
          <w:sz w:val="24"/>
          <w:szCs w:val="24"/>
          <w:lang w:eastAsia="pl-PL"/>
        </w:rPr>
        <w:t>edura wypożyczania podręczników</w:t>
      </w:r>
    </w:p>
    <w:p w:rsidR="00C608E0" w:rsidRPr="00613790" w:rsidRDefault="00C608E0" w:rsidP="00613790">
      <w:pPr>
        <w:pStyle w:val="Bezodstpw"/>
        <w:rPr>
          <w:sz w:val="14"/>
          <w:szCs w:val="24"/>
        </w:rPr>
      </w:pPr>
    </w:p>
    <w:p w:rsidR="00C608E0" w:rsidRPr="00613790" w:rsidRDefault="009A6631" w:rsidP="00613790">
      <w:pPr>
        <w:pStyle w:val="Bezodstpw"/>
        <w:numPr>
          <w:ilvl w:val="0"/>
          <w:numId w:val="18"/>
        </w:numPr>
        <w:rPr>
          <w:rFonts w:ascii="Times New Roman" w:hAnsi="Times New Roman" w:cs="Times New Roman"/>
          <w:sz w:val="24"/>
          <w:szCs w:val="24"/>
        </w:rPr>
      </w:pPr>
      <w:r w:rsidRPr="00613790">
        <w:rPr>
          <w:rFonts w:ascii="Times New Roman" w:hAnsi="Times New Roman" w:cs="Times New Roman"/>
          <w:sz w:val="24"/>
          <w:szCs w:val="24"/>
        </w:rPr>
        <w:t>Na początku roku szkolnego uczniowie pod opieką wychowawca klasy pobierają z biblioteki podręczniki lub materiały edukacyjne w liczbie równej liczbie uczniów swojej klasy.</w:t>
      </w:r>
    </w:p>
    <w:p w:rsidR="00C608E0" w:rsidRPr="00613790" w:rsidRDefault="009A6631" w:rsidP="00613790">
      <w:pPr>
        <w:pStyle w:val="Bezodstpw"/>
        <w:numPr>
          <w:ilvl w:val="0"/>
          <w:numId w:val="18"/>
        </w:numPr>
        <w:rPr>
          <w:rFonts w:ascii="Times New Roman" w:hAnsi="Times New Roman" w:cs="Times New Roman"/>
          <w:sz w:val="24"/>
          <w:szCs w:val="24"/>
        </w:rPr>
      </w:pPr>
      <w:r w:rsidRPr="00613790">
        <w:rPr>
          <w:rFonts w:ascii="Times New Roman" w:hAnsi="Times New Roman" w:cs="Times New Roman"/>
          <w:sz w:val="24"/>
          <w:szCs w:val="24"/>
        </w:rPr>
        <w:t>Uczniowie potwierdzają odbiór podręczników/materiałów edukacyjnych własnoręcznym podpisem.</w:t>
      </w:r>
    </w:p>
    <w:p w:rsidR="00613790" w:rsidRPr="00613790" w:rsidRDefault="009A6631" w:rsidP="00613790">
      <w:pPr>
        <w:pStyle w:val="Bezodstpw"/>
        <w:numPr>
          <w:ilvl w:val="0"/>
          <w:numId w:val="18"/>
        </w:numPr>
        <w:rPr>
          <w:rFonts w:ascii="Times New Roman" w:hAnsi="Times New Roman" w:cs="Times New Roman"/>
          <w:sz w:val="24"/>
          <w:szCs w:val="24"/>
          <w:lang w:eastAsia="pl-PL"/>
        </w:rPr>
      </w:pPr>
      <w:r w:rsidRPr="00613790">
        <w:rPr>
          <w:rFonts w:ascii="Times New Roman" w:hAnsi="Times New Roman" w:cs="Times New Roman"/>
          <w:sz w:val="24"/>
          <w:szCs w:val="24"/>
        </w:rPr>
        <w:t xml:space="preserve">Wychowawca ma obowiązek zapoznania uczniów i ich rodziców (opiekunów prawnych) </w:t>
      </w:r>
      <w:r w:rsidR="00613790" w:rsidRPr="00613790">
        <w:rPr>
          <w:rFonts w:ascii="Times New Roman" w:hAnsi="Times New Roman" w:cs="Times New Roman"/>
          <w:sz w:val="24"/>
          <w:szCs w:val="24"/>
        </w:rPr>
        <w:br/>
      </w:r>
      <w:r w:rsidRPr="00613790">
        <w:rPr>
          <w:rFonts w:ascii="Times New Roman" w:hAnsi="Times New Roman" w:cs="Times New Roman"/>
          <w:sz w:val="24"/>
          <w:szCs w:val="24"/>
        </w:rPr>
        <w:t>z regulaminem wypożycza</w:t>
      </w:r>
      <w:r w:rsidR="00613790" w:rsidRPr="00613790">
        <w:rPr>
          <w:rFonts w:ascii="Times New Roman" w:hAnsi="Times New Roman" w:cs="Times New Roman"/>
          <w:sz w:val="24"/>
          <w:szCs w:val="24"/>
        </w:rPr>
        <w:t xml:space="preserve">nia podręczników lub materiałów edukacyjnych.  </w:t>
      </w:r>
    </w:p>
    <w:p w:rsidR="009A6631" w:rsidRPr="00613790" w:rsidRDefault="009A6631" w:rsidP="00613790">
      <w:pPr>
        <w:pStyle w:val="Bezodstpw"/>
        <w:numPr>
          <w:ilvl w:val="0"/>
          <w:numId w:val="18"/>
        </w:numPr>
        <w:rPr>
          <w:rFonts w:ascii="Times New Roman" w:hAnsi="Times New Roman" w:cs="Times New Roman"/>
          <w:sz w:val="24"/>
          <w:szCs w:val="24"/>
          <w:lang w:eastAsia="pl-PL"/>
        </w:rPr>
      </w:pPr>
      <w:r w:rsidRPr="00613790">
        <w:rPr>
          <w:rFonts w:ascii="Times New Roman" w:hAnsi="Times New Roman" w:cs="Times New Roman"/>
          <w:sz w:val="24"/>
          <w:szCs w:val="24"/>
        </w:rPr>
        <w:t>Wychowawca ma obowiązek poinformować rodziców, aby przed wypożyczeniem sprawdzili stan podręcznika lub materiałów edukacyjnych, a ewentualne uszkodzenia natychmiast zgłosili</w:t>
      </w:r>
      <w:r w:rsidRPr="00613790">
        <w:rPr>
          <w:rFonts w:ascii="Times New Roman" w:hAnsi="Times New Roman" w:cs="Times New Roman"/>
          <w:sz w:val="24"/>
          <w:szCs w:val="24"/>
          <w:lang w:eastAsia="pl-PL"/>
        </w:rPr>
        <w:t xml:space="preserve"> nauczycielowi – bibliotekarzowi.</w:t>
      </w:r>
    </w:p>
    <w:p w:rsidR="00613790" w:rsidRPr="00613790" w:rsidRDefault="00613790" w:rsidP="00613790">
      <w:pPr>
        <w:pStyle w:val="Bezodstpw"/>
        <w:ind w:left="360"/>
        <w:rPr>
          <w:rFonts w:ascii="Times New Roman" w:hAnsi="Times New Roman" w:cs="Times New Roman"/>
          <w:sz w:val="20"/>
          <w:szCs w:val="24"/>
          <w:lang w:eastAsia="pl-PL"/>
        </w:rPr>
      </w:pPr>
    </w:p>
    <w:p w:rsidR="00C608E0"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 10.</w:t>
      </w:r>
    </w:p>
    <w:p w:rsidR="009A6631"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Obowiązki ucznia związane z wypożyczeniem i odpowiedzialn</w:t>
      </w:r>
      <w:r w:rsidR="00C608E0" w:rsidRPr="00613790">
        <w:rPr>
          <w:rFonts w:ascii="Times New Roman" w:hAnsi="Times New Roman" w:cs="Times New Roman"/>
          <w:b/>
          <w:bCs/>
          <w:sz w:val="24"/>
          <w:szCs w:val="24"/>
          <w:lang w:eastAsia="pl-PL"/>
        </w:rPr>
        <w:t>ość za udostępnione podręczniki</w:t>
      </w:r>
    </w:p>
    <w:p w:rsidR="00613790" w:rsidRPr="00613790" w:rsidRDefault="00613790" w:rsidP="00C608E0">
      <w:pPr>
        <w:pStyle w:val="Bezodstpw"/>
        <w:jc w:val="center"/>
        <w:rPr>
          <w:rFonts w:ascii="Times New Roman" w:hAnsi="Times New Roman" w:cs="Times New Roman"/>
          <w:sz w:val="12"/>
          <w:szCs w:val="24"/>
          <w:lang w:eastAsia="pl-PL"/>
        </w:rPr>
      </w:pPr>
    </w:p>
    <w:p w:rsidR="00613790" w:rsidRPr="00613790" w:rsidRDefault="009A6631" w:rsidP="00613790">
      <w:pPr>
        <w:pStyle w:val="Bezodstpw"/>
        <w:numPr>
          <w:ilvl w:val="0"/>
          <w:numId w:val="20"/>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Przez cały okres użytkowania podręczników uczeń dba o właściwe zabezpieczenie książki przed zniszczeniem.</w:t>
      </w:r>
    </w:p>
    <w:p w:rsidR="00613790" w:rsidRPr="00613790" w:rsidRDefault="009A6631" w:rsidP="00613790">
      <w:pPr>
        <w:pStyle w:val="Bezodstpw"/>
        <w:numPr>
          <w:ilvl w:val="0"/>
          <w:numId w:val="20"/>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Uczeń ma obowiązek na bieżąco dokonywać drobnych napraw.</w:t>
      </w:r>
    </w:p>
    <w:p w:rsidR="00613790" w:rsidRPr="00613790" w:rsidRDefault="009A6631" w:rsidP="00613790">
      <w:pPr>
        <w:pStyle w:val="Bezodstpw"/>
        <w:numPr>
          <w:ilvl w:val="0"/>
          <w:numId w:val="20"/>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Zabrania się dokonywania jakichkolwiek wpisów i notatek w podręcznikach.</w:t>
      </w:r>
    </w:p>
    <w:p w:rsidR="009A6631" w:rsidRPr="00613790" w:rsidRDefault="009A6631" w:rsidP="00613790">
      <w:pPr>
        <w:pStyle w:val="Bezodstpw"/>
        <w:numPr>
          <w:ilvl w:val="0"/>
          <w:numId w:val="20"/>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lastRenderedPageBreak/>
        <w:t>Po zebraniu kompletu podręczników i materiałów edukacyjnych uczniowie pod opieką wychowawcy przekazują je do biblioteki szkolnej.</w:t>
      </w:r>
    </w:p>
    <w:p w:rsidR="00613790" w:rsidRPr="00613790" w:rsidRDefault="00613790" w:rsidP="00613790">
      <w:pPr>
        <w:pStyle w:val="Bezodstpw"/>
        <w:ind w:left="360"/>
        <w:rPr>
          <w:rFonts w:ascii="Times New Roman" w:hAnsi="Times New Roman" w:cs="Times New Roman"/>
          <w:sz w:val="20"/>
          <w:szCs w:val="24"/>
          <w:lang w:eastAsia="pl-PL"/>
        </w:rPr>
      </w:pPr>
    </w:p>
    <w:p w:rsidR="00C608E0"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 11.</w:t>
      </w:r>
    </w:p>
    <w:p w:rsidR="009A6631"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Uszkodzenie lub zniszczenie podręcz</w:t>
      </w:r>
      <w:r w:rsidR="00C608E0" w:rsidRPr="00613790">
        <w:rPr>
          <w:rFonts w:ascii="Times New Roman" w:hAnsi="Times New Roman" w:cs="Times New Roman"/>
          <w:b/>
          <w:bCs/>
          <w:sz w:val="24"/>
          <w:szCs w:val="24"/>
          <w:lang w:eastAsia="pl-PL"/>
        </w:rPr>
        <w:t>nika lub materiału edukacyjnego</w:t>
      </w:r>
    </w:p>
    <w:p w:rsidR="00613790" w:rsidRPr="00613790" w:rsidRDefault="00613790" w:rsidP="00C608E0">
      <w:pPr>
        <w:pStyle w:val="Bezodstpw"/>
        <w:jc w:val="center"/>
        <w:rPr>
          <w:rFonts w:ascii="Times New Roman" w:hAnsi="Times New Roman" w:cs="Times New Roman"/>
          <w:sz w:val="12"/>
          <w:szCs w:val="24"/>
          <w:lang w:eastAsia="pl-PL"/>
        </w:rPr>
      </w:pPr>
    </w:p>
    <w:p w:rsidR="00613790" w:rsidRPr="00613790" w:rsidRDefault="009A6631" w:rsidP="00613790">
      <w:pPr>
        <w:pStyle w:val="Bezodstpw"/>
        <w:numPr>
          <w:ilvl w:val="0"/>
          <w:numId w:val="22"/>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 xml:space="preserve">Przez zniszczenie podręcznika lub materiałów edukacyjnych rozumie się zabrudzenie, poplamienie, rozerwanie uniemożliwiające dalsze wykorzystywanie, popisanie, wyrwanie </w:t>
      </w:r>
    </w:p>
    <w:p w:rsidR="00613790" w:rsidRPr="00613790" w:rsidRDefault="009A6631" w:rsidP="00613790">
      <w:pPr>
        <w:pStyle w:val="Bezodstpw"/>
        <w:ind w:left="360"/>
        <w:rPr>
          <w:rFonts w:ascii="Times New Roman" w:hAnsi="Times New Roman" w:cs="Times New Roman"/>
          <w:sz w:val="24"/>
          <w:szCs w:val="24"/>
          <w:lang w:eastAsia="pl-PL"/>
        </w:rPr>
      </w:pPr>
      <w:r w:rsidRPr="00613790">
        <w:rPr>
          <w:rFonts w:ascii="Times New Roman" w:hAnsi="Times New Roman" w:cs="Times New Roman"/>
          <w:sz w:val="24"/>
          <w:szCs w:val="24"/>
          <w:lang w:eastAsia="pl-PL"/>
        </w:rPr>
        <w:t>i zagubienie kartek oraz inne wady fizyczne, które mają wpływ na pomniejszenie wartości użytkowej podręcznika lub materiałów edukacyjnych.</w:t>
      </w:r>
    </w:p>
    <w:p w:rsidR="009A6631" w:rsidRPr="00613790" w:rsidRDefault="009A6631" w:rsidP="00613790">
      <w:pPr>
        <w:pStyle w:val="Bezodstpw"/>
        <w:numPr>
          <w:ilvl w:val="0"/>
          <w:numId w:val="22"/>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Użytkownik, który doprowadził do uszkodzenia materiałów bibliotecznych, zobowiązany jest do naprawy podręcznika.</w:t>
      </w:r>
    </w:p>
    <w:p w:rsidR="00613790" w:rsidRPr="00613790" w:rsidRDefault="00613790" w:rsidP="00613790">
      <w:pPr>
        <w:pStyle w:val="Bezodstpw"/>
        <w:ind w:left="360"/>
        <w:rPr>
          <w:rFonts w:ascii="Times New Roman" w:hAnsi="Times New Roman" w:cs="Times New Roman"/>
          <w:sz w:val="20"/>
          <w:szCs w:val="24"/>
          <w:lang w:eastAsia="pl-PL"/>
        </w:rPr>
      </w:pPr>
    </w:p>
    <w:p w:rsidR="00C608E0"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 12.</w:t>
      </w:r>
    </w:p>
    <w:p w:rsidR="009A6631" w:rsidRPr="00613790" w:rsidRDefault="00613790"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Zakres odpowiedzialności</w:t>
      </w:r>
    </w:p>
    <w:p w:rsidR="00613790" w:rsidRPr="00613790" w:rsidRDefault="00613790" w:rsidP="00C608E0">
      <w:pPr>
        <w:pStyle w:val="Bezodstpw"/>
        <w:jc w:val="center"/>
        <w:rPr>
          <w:rFonts w:ascii="Times New Roman" w:hAnsi="Times New Roman" w:cs="Times New Roman"/>
          <w:sz w:val="12"/>
          <w:szCs w:val="24"/>
          <w:lang w:eastAsia="pl-PL"/>
        </w:rPr>
      </w:pPr>
    </w:p>
    <w:p w:rsidR="00613790" w:rsidRPr="00613790" w:rsidRDefault="009A6631" w:rsidP="00613790">
      <w:pPr>
        <w:pStyle w:val="Bezodstpw"/>
        <w:numPr>
          <w:ilvl w:val="0"/>
          <w:numId w:val="23"/>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Rodzic/opiekun prawny ucznia ponosi odpowiedzialność materialną za wszelkie uszkodzenia, zniszczenie wypożyczonych podręczników lub materiałów edukacyjnych, nieujawnionych w chwili wypożyczenia.</w:t>
      </w:r>
    </w:p>
    <w:p w:rsidR="009A6631" w:rsidRPr="00613790" w:rsidRDefault="009A6631" w:rsidP="00613790">
      <w:pPr>
        <w:pStyle w:val="Bezodstpw"/>
        <w:numPr>
          <w:ilvl w:val="0"/>
          <w:numId w:val="23"/>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W przypadku zniszczenia lub zagubienia podręcznika lub materiału edukacyjnego szkoła może żądać zakupu podręcznika lub materiału edukacyjnego.</w:t>
      </w:r>
    </w:p>
    <w:p w:rsidR="00613790" w:rsidRPr="00613790" w:rsidRDefault="00613790" w:rsidP="00613790">
      <w:pPr>
        <w:pStyle w:val="Bezodstpw"/>
        <w:ind w:left="360"/>
        <w:rPr>
          <w:rFonts w:ascii="Times New Roman" w:hAnsi="Times New Roman" w:cs="Times New Roman"/>
          <w:sz w:val="20"/>
          <w:szCs w:val="24"/>
          <w:lang w:eastAsia="pl-PL"/>
        </w:rPr>
      </w:pPr>
    </w:p>
    <w:p w:rsidR="00C608E0"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 13.</w:t>
      </w:r>
    </w:p>
    <w:p w:rsidR="009A6631" w:rsidRPr="00613790" w:rsidRDefault="00613790"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Zmiana szkoły</w:t>
      </w:r>
    </w:p>
    <w:p w:rsidR="00613790" w:rsidRPr="00613790" w:rsidRDefault="00613790" w:rsidP="00C608E0">
      <w:pPr>
        <w:pStyle w:val="Bezodstpw"/>
        <w:jc w:val="center"/>
        <w:rPr>
          <w:rFonts w:ascii="Times New Roman" w:hAnsi="Times New Roman" w:cs="Times New Roman"/>
          <w:sz w:val="12"/>
          <w:szCs w:val="24"/>
          <w:lang w:eastAsia="pl-PL"/>
        </w:rPr>
      </w:pPr>
    </w:p>
    <w:p w:rsidR="009A6631" w:rsidRPr="00613790" w:rsidRDefault="009A6631" w:rsidP="00613790">
      <w:pPr>
        <w:pStyle w:val="Bezodstpw"/>
        <w:numPr>
          <w:ilvl w:val="0"/>
          <w:numId w:val="25"/>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Uczeń, który w trakcie roku szkolnego, z powodów losowych rezygnuje z edukacji w szkole, zobowiązany jest zwrócić otrzymane podręczniki lub materiały edukacyjne do biblioteki.</w:t>
      </w:r>
    </w:p>
    <w:p w:rsidR="00C608E0" w:rsidRPr="00613790" w:rsidRDefault="00C608E0" w:rsidP="00346EED">
      <w:pPr>
        <w:pStyle w:val="Bezodstpw"/>
        <w:rPr>
          <w:rFonts w:ascii="Times New Roman" w:hAnsi="Times New Roman" w:cs="Times New Roman"/>
          <w:b/>
          <w:bCs/>
          <w:sz w:val="20"/>
          <w:szCs w:val="24"/>
          <w:lang w:eastAsia="pl-PL"/>
        </w:rPr>
      </w:pPr>
    </w:p>
    <w:p w:rsidR="00C608E0"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 14.</w:t>
      </w:r>
    </w:p>
    <w:p w:rsidR="009A6631"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Procedura postępowania ze zniszczonymi lub nieaktualnymi podręcznikami gro</w:t>
      </w:r>
      <w:r w:rsidR="00C608E0" w:rsidRPr="00613790">
        <w:rPr>
          <w:rFonts w:ascii="Times New Roman" w:hAnsi="Times New Roman" w:cs="Times New Roman"/>
          <w:b/>
          <w:bCs/>
          <w:sz w:val="24"/>
          <w:szCs w:val="24"/>
          <w:lang w:eastAsia="pl-PL"/>
        </w:rPr>
        <w:t xml:space="preserve">madzonymi </w:t>
      </w:r>
      <w:r w:rsidR="00613790">
        <w:rPr>
          <w:rFonts w:ascii="Times New Roman" w:hAnsi="Times New Roman" w:cs="Times New Roman"/>
          <w:b/>
          <w:bCs/>
          <w:sz w:val="24"/>
          <w:szCs w:val="24"/>
          <w:lang w:eastAsia="pl-PL"/>
        </w:rPr>
        <w:t xml:space="preserve"> </w:t>
      </w:r>
      <w:r w:rsidR="00C608E0" w:rsidRPr="00613790">
        <w:rPr>
          <w:rFonts w:ascii="Times New Roman" w:hAnsi="Times New Roman" w:cs="Times New Roman"/>
          <w:b/>
          <w:bCs/>
          <w:sz w:val="24"/>
          <w:szCs w:val="24"/>
          <w:lang w:eastAsia="pl-PL"/>
        </w:rPr>
        <w:t>w bibliotece szkolnej</w:t>
      </w:r>
    </w:p>
    <w:p w:rsidR="00613790" w:rsidRPr="00613790" w:rsidRDefault="00613790" w:rsidP="00C608E0">
      <w:pPr>
        <w:pStyle w:val="Bezodstpw"/>
        <w:jc w:val="center"/>
        <w:rPr>
          <w:rFonts w:ascii="Times New Roman" w:hAnsi="Times New Roman" w:cs="Times New Roman"/>
          <w:sz w:val="14"/>
          <w:szCs w:val="24"/>
          <w:lang w:eastAsia="pl-PL"/>
        </w:rPr>
      </w:pPr>
    </w:p>
    <w:p w:rsidR="00C608E0" w:rsidRPr="00613790" w:rsidRDefault="009A6631" w:rsidP="00C608E0">
      <w:pPr>
        <w:pStyle w:val="Bezodstpw"/>
        <w:numPr>
          <w:ilvl w:val="0"/>
          <w:numId w:val="7"/>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 xml:space="preserve">Dyrektor szkoły przed zdjęciem z ewidencji nieaktualnych podręczników szkolnych: sprawdza, czy inne szkoły nie są zainteresowane ich wykorzystaniem i ewentualnie dokonuje przekazania, ustala z nauczycielami, czy podręczniki mogą jeszcze służyć uczniom, np. jako materiał edukacyjny.  </w:t>
      </w:r>
    </w:p>
    <w:p w:rsidR="009A6631" w:rsidRPr="00613790" w:rsidRDefault="009A6631" w:rsidP="00C608E0">
      <w:pPr>
        <w:pStyle w:val="Bezodstpw"/>
        <w:numPr>
          <w:ilvl w:val="0"/>
          <w:numId w:val="7"/>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Następnie pozostałe podręczniki zdejmuje z ewidencji biblioteki szkolnej na</w:t>
      </w:r>
      <w:r w:rsidR="00C608E0" w:rsidRPr="00613790">
        <w:rPr>
          <w:rFonts w:ascii="Times New Roman" w:hAnsi="Times New Roman" w:cs="Times New Roman"/>
          <w:sz w:val="24"/>
          <w:szCs w:val="24"/>
          <w:lang w:eastAsia="pl-PL"/>
        </w:rPr>
        <w:t xml:space="preserve"> podstawie protokołów ubytków. </w:t>
      </w:r>
    </w:p>
    <w:p w:rsidR="00613790" w:rsidRPr="00613790" w:rsidRDefault="00613790" w:rsidP="00C608E0">
      <w:pPr>
        <w:pStyle w:val="Bezodstpw"/>
        <w:jc w:val="center"/>
        <w:rPr>
          <w:rFonts w:ascii="Times New Roman" w:hAnsi="Times New Roman" w:cs="Times New Roman"/>
          <w:b/>
          <w:bCs/>
          <w:sz w:val="20"/>
          <w:szCs w:val="24"/>
          <w:lang w:eastAsia="pl-PL"/>
        </w:rPr>
      </w:pPr>
    </w:p>
    <w:p w:rsidR="00C608E0" w:rsidRPr="00613790" w:rsidRDefault="009A6631"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 15.</w:t>
      </w:r>
    </w:p>
    <w:p w:rsidR="009A6631" w:rsidRPr="00613790" w:rsidRDefault="00C608E0" w:rsidP="00C608E0">
      <w:pPr>
        <w:pStyle w:val="Bezodstpw"/>
        <w:jc w:val="center"/>
        <w:rPr>
          <w:rFonts w:ascii="Times New Roman" w:hAnsi="Times New Roman" w:cs="Times New Roman"/>
          <w:b/>
          <w:bCs/>
          <w:sz w:val="24"/>
          <w:szCs w:val="24"/>
          <w:lang w:eastAsia="pl-PL"/>
        </w:rPr>
      </w:pPr>
      <w:r w:rsidRPr="00613790">
        <w:rPr>
          <w:rFonts w:ascii="Times New Roman" w:hAnsi="Times New Roman" w:cs="Times New Roman"/>
          <w:b/>
          <w:bCs/>
          <w:sz w:val="24"/>
          <w:szCs w:val="24"/>
          <w:lang w:eastAsia="pl-PL"/>
        </w:rPr>
        <w:t>Postanowienia końcowe</w:t>
      </w:r>
    </w:p>
    <w:p w:rsidR="00613790" w:rsidRPr="00613790" w:rsidRDefault="00613790" w:rsidP="00C608E0">
      <w:pPr>
        <w:pStyle w:val="Bezodstpw"/>
        <w:jc w:val="center"/>
        <w:rPr>
          <w:rFonts w:ascii="Times New Roman" w:hAnsi="Times New Roman" w:cs="Times New Roman"/>
          <w:sz w:val="12"/>
          <w:szCs w:val="24"/>
          <w:lang w:eastAsia="pl-PL"/>
        </w:rPr>
      </w:pPr>
    </w:p>
    <w:p w:rsidR="00613790" w:rsidRPr="00613790" w:rsidRDefault="009A6631" w:rsidP="00613790">
      <w:pPr>
        <w:pStyle w:val="Bezodstpw"/>
        <w:numPr>
          <w:ilvl w:val="0"/>
          <w:numId w:val="27"/>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 xml:space="preserve">Uczniowie i rodzice zobowiązani są do zapoznania się z treścią niniejszego Regulaminu </w:t>
      </w:r>
      <w:r w:rsidR="00613790" w:rsidRPr="00613790">
        <w:rPr>
          <w:rFonts w:ascii="Times New Roman" w:hAnsi="Times New Roman" w:cs="Times New Roman"/>
          <w:sz w:val="24"/>
          <w:szCs w:val="24"/>
          <w:lang w:eastAsia="pl-PL"/>
        </w:rPr>
        <w:br/>
      </w:r>
      <w:r w:rsidRPr="00613790">
        <w:rPr>
          <w:rFonts w:ascii="Times New Roman" w:hAnsi="Times New Roman" w:cs="Times New Roman"/>
          <w:sz w:val="24"/>
          <w:szCs w:val="24"/>
          <w:lang w:eastAsia="pl-PL"/>
        </w:rPr>
        <w:t>i stosowania się do zawartych w nim postanowień.</w:t>
      </w:r>
    </w:p>
    <w:p w:rsidR="00613790" w:rsidRPr="00613790" w:rsidRDefault="009A6631" w:rsidP="00613790">
      <w:pPr>
        <w:pStyle w:val="Bezodstpw"/>
        <w:numPr>
          <w:ilvl w:val="0"/>
          <w:numId w:val="27"/>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 xml:space="preserve">Decyzje w innych kwestiach z zakresu udostępniania podręczników lub materiałów </w:t>
      </w:r>
    </w:p>
    <w:p w:rsidR="00613790" w:rsidRPr="00613790" w:rsidRDefault="009A6631" w:rsidP="00613790">
      <w:pPr>
        <w:pStyle w:val="Bezodstpw"/>
        <w:ind w:left="360"/>
        <w:rPr>
          <w:rFonts w:ascii="Times New Roman" w:hAnsi="Times New Roman" w:cs="Times New Roman"/>
          <w:sz w:val="24"/>
          <w:szCs w:val="24"/>
          <w:lang w:eastAsia="pl-PL"/>
        </w:rPr>
      </w:pPr>
      <w:r w:rsidRPr="00613790">
        <w:rPr>
          <w:rFonts w:ascii="Times New Roman" w:hAnsi="Times New Roman" w:cs="Times New Roman"/>
          <w:sz w:val="24"/>
          <w:szCs w:val="24"/>
          <w:lang w:eastAsia="pl-PL"/>
        </w:rPr>
        <w:t>edukacyjnych, które nie zostały ujęte w niniejszym regulaminie, podejmuje dyrektor szkoły.</w:t>
      </w:r>
    </w:p>
    <w:p w:rsidR="009A6631" w:rsidRPr="00613790" w:rsidRDefault="009A6631" w:rsidP="00613790">
      <w:pPr>
        <w:pStyle w:val="Bezodstpw"/>
        <w:numPr>
          <w:ilvl w:val="0"/>
          <w:numId w:val="27"/>
        </w:numPr>
        <w:rPr>
          <w:rFonts w:ascii="Times New Roman" w:hAnsi="Times New Roman" w:cs="Times New Roman"/>
          <w:sz w:val="24"/>
          <w:szCs w:val="24"/>
          <w:lang w:eastAsia="pl-PL"/>
        </w:rPr>
      </w:pPr>
      <w:r w:rsidRPr="00613790">
        <w:rPr>
          <w:rFonts w:ascii="Times New Roman" w:hAnsi="Times New Roman" w:cs="Times New Roman"/>
          <w:sz w:val="24"/>
          <w:szCs w:val="24"/>
          <w:lang w:eastAsia="pl-PL"/>
        </w:rPr>
        <w:t>Niniejszy regulamin wchodzi w życie z dniem podpisania.</w:t>
      </w:r>
    </w:p>
    <w:p w:rsidR="007826EB" w:rsidRPr="00613790" w:rsidRDefault="007826EB" w:rsidP="00346EED">
      <w:pPr>
        <w:pStyle w:val="Bezodstpw"/>
        <w:rPr>
          <w:rFonts w:ascii="Times New Roman" w:hAnsi="Times New Roman" w:cs="Times New Roman"/>
          <w:sz w:val="24"/>
          <w:szCs w:val="24"/>
        </w:rPr>
      </w:pPr>
    </w:p>
    <w:p w:rsidR="00346EED" w:rsidRPr="00613790" w:rsidRDefault="00346EED" w:rsidP="00346EED">
      <w:pPr>
        <w:pStyle w:val="Bezodstpw"/>
        <w:rPr>
          <w:rFonts w:ascii="Times New Roman" w:hAnsi="Times New Roman" w:cs="Times New Roman"/>
          <w:sz w:val="24"/>
          <w:szCs w:val="24"/>
        </w:rPr>
      </w:pPr>
    </w:p>
    <w:p w:rsidR="00613790" w:rsidRPr="00613790" w:rsidRDefault="00613790">
      <w:pPr>
        <w:pStyle w:val="Bezodstpw"/>
        <w:rPr>
          <w:rFonts w:ascii="Times New Roman" w:hAnsi="Times New Roman" w:cs="Times New Roman"/>
          <w:sz w:val="24"/>
          <w:szCs w:val="24"/>
        </w:rPr>
      </w:pPr>
    </w:p>
    <w:sectPr w:rsidR="00613790" w:rsidRPr="00613790" w:rsidSect="00782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4DAD"/>
    <w:multiLevelType w:val="hybridMultilevel"/>
    <w:tmpl w:val="DA50CA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196F51"/>
    <w:multiLevelType w:val="hybridMultilevel"/>
    <w:tmpl w:val="74B25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17651F"/>
    <w:multiLevelType w:val="hybridMultilevel"/>
    <w:tmpl w:val="416407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92DF2"/>
    <w:multiLevelType w:val="hybridMultilevel"/>
    <w:tmpl w:val="C5F292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EC6C0A"/>
    <w:multiLevelType w:val="hybridMultilevel"/>
    <w:tmpl w:val="211EF1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E124F5F"/>
    <w:multiLevelType w:val="hybridMultilevel"/>
    <w:tmpl w:val="5C2C7C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5B0A5E"/>
    <w:multiLevelType w:val="hybridMultilevel"/>
    <w:tmpl w:val="B5ECB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1B17EC"/>
    <w:multiLevelType w:val="hybridMultilevel"/>
    <w:tmpl w:val="77CC57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9F1253"/>
    <w:multiLevelType w:val="hybridMultilevel"/>
    <w:tmpl w:val="249034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2B1886"/>
    <w:multiLevelType w:val="hybridMultilevel"/>
    <w:tmpl w:val="35B6EE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74685A"/>
    <w:multiLevelType w:val="hybridMultilevel"/>
    <w:tmpl w:val="EACE88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DE60F9F"/>
    <w:multiLevelType w:val="hybridMultilevel"/>
    <w:tmpl w:val="D18C90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0B95368"/>
    <w:multiLevelType w:val="hybridMultilevel"/>
    <w:tmpl w:val="F4003E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2D97363"/>
    <w:multiLevelType w:val="hybridMultilevel"/>
    <w:tmpl w:val="C75C8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A0ABB"/>
    <w:multiLevelType w:val="hybridMultilevel"/>
    <w:tmpl w:val="8D9C1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0211B1"/>
    <w:multiLevelType w:val="hybridMultilevel"/>
    <w:tmpl w:val="C41AD2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3F73D92"/>
    <w:multiLevelType w:val="hybridMultilevel"/>
    <w:tmpl w:val="3BCC5C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5369BB"/>
    <w:multiLevelType w:val="hybridMultilevel"/>
    <w:tmpl w:val="0172D1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AD43E2"/>
    <w:multiLevelType w:val="hybridMultilevel"/>
    <w:tmpl w:val="FB405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B01765"/>
    <w:multiLevelType w:val="hybridMultilevel"/>
    <w:tmpl w:val="B4E2DA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B2219D0"/>
    <w:multiLevelType w:val="hybridMultilevel"/>
    <w:tmpl w:val="D71A8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4A24E9"/>
    <w:multiLevelType w:val="hybridMultilevel"/>
    <w:tmpl w:val="B59CD4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371D85"/>
    <w:multiLevelType w:val="hybridMultilevel"/>
    <w:tmpl w:val="F0F203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1716838"/>
    <w:multiLevelType w:val="hybridMultilevel"/>
    <w:tmpl w:val="930EE2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B974282"/>
    <w:multiLevelType w:val="hybridMultilevel"/>
    <w:tmpl w:val="A79CAD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957439B"/>
    <w:multiLevelType w:val="hybridMultilevel"/>
    <w:tmpl w:val="96E8C52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D417891"/>
    <w:multiLevelType w:val="hybridMultilevel"/>
    <w:tmpl w:val="67EEA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8"/>
  </w:num>
  <w:num w:numId="3">
    <w:abstractNumId w:val="11"/>
  </w:num>
  <w:num w:numId="4">
    <w:abstractNumId w:val="2"/>
  </w:num>
  <w:num w:numId="5">
    <w:abstractNumId w:val="0"/>
  </w:num>
  <w:num w:numId="6">
    <w:abstractNumId w:val="14"/>
  </w:num>
  <w:num w:numId="7">
    <w:abstractNumId w:val="24"/>
  </w:num>
  <w:num w:numId="8">
    <w:abstractNumId w:val="22"/>
  </w:num>
  <w:num w:numId="9">
    <w:abstractNumId w:val="26"/>
  </w:num>
  <w:num w:numId="10">
    <w:abstractNumId w:val="3"/>
  </w:num>
  <w:num w:numId="11">
    <w:abstractNumId w:val="20"/>
  </w:num>
  <w:num w:numId="12">
    <w:abstractNumId w:val="21"/>
  </w:num>
  <w:num w:numId="13">
    <w:abstractNumId w:val="13"/>
  </w:num>
  <w:num w:numId="14">
    <w:abstractNumId w:val="23"/>
  </w:num>
  <w:num w:numId="15">
    <w:abstractNumId w:val="19"/>
  </w:num>
  <w:num w:numId="16">
    <w:abstractNumId w:val="4"/>
  </w:num>
  <w:num w:numId="17">
    <w:abstractNumId w:val="18"/>
  </w:num>
  <w:num w:numId="18">
    <w:abstractNumId w:val="25"/>
  </w:num>
  <w:num w:numId="19">
    <w:abstractNumId w:val="1"/>
  </w:num>
  <w:num w:numId="20">
    <w:abstractNumId w:val="10"/>
  </w:num>
  <w:num w:numId="21">
    <w:abstractNumId w:val="5"/>
  </w:num>
  <w:num w:numId="22">
    <w:abstractNumId w:val="16"/>
  </w:num>
  <w:num w:numId="23">
    <w:abstractNumId w:val="12"/>
  </w:num>
  <w:num w:numId="24">
    <w:abstractNumId w:val="17"/>
  </w:num>
  <w:num w:numId="25">
    <w:abstractNumId w:val="7"/>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31"/>
    <w:rsid w:val="001674FD"/>
    <w:rsid w:val="002C655A"/>
    <w:rsid w:val="00346EED"/>
    <w:rsid w:val="00613790"/>
    <w:rsid w:val="00780840"/>
    <w:rsid w:val="007826EB"/>
    <w:rsid w:val="009A6631"/>
    <w:rsid w:val="00B45908"/>
    <w:rsid w:val="00C608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DE12"/>
  <w15:docId w15:val="{35CC0B2D-01DA-47CC-87EE-692546D3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26EB"/>
  </w:style>
  <w:style w:type="paragraph" w:styleId="Nagwek2">
    <w:name w:val="heading 2"/>
    <w:basedOn w:val="Normalny"/>
    <w:link w:val="Nagwek2Znak"/>
    <w:uiPriority w:val="9"/>
    <w:qFormat/>
    <w:rsid w:val="009A663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A6631"/>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9A66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A6631"/>
    <w:rPr>
      <w:b/>
      <w:bCs/>
    </w:rPr>
  </w:style>
  <w:style w:type="paragraph" w:styleId="Akapitzlist">
    <w:name w:val="List Paragraph"/>
    <w:basedOn w:val="Normalny"/>
    <w:uiPriority w:val="34"/>
    <w:qFormat/>
    <w:rsid w:val="009A6631"/>
    <w:pPr>
      <w:ind w:left="720"/>
      <w:contextualSpacing/>
    </w:pPr>
  </w:style>
  <w:style w:type="paragraph" w:styleId="Bezodstpw">
    <w:name w:val="No Spacing"/>
    <w:uiPriority w:val="1"/>
    <w:qFormat/>
    <w:rsid w:val="00346EED"/>
    <w:pPr>
      <w:spacing w:after="0" w:line="240" w:lineRule="auto"/>
    </w:pPr>
  </w:style>
  <w:style w:type="paragraph" w:styleId="Tekstdymka">
    <w:name w:val="Balloon Text"/>
    <w:basedOn w:val="Normalny"/>
    <w:link w:val="TekstdymkaZnak"/>
    <w:uiPriority w:val="99"/>
    <w:semiHidden/>
    <w:unhideWhenUsed/>
    <w:rsid w:val="006137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3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003073">
      <w:bodyDiv w:val="1"/>
      <w:marLeft w:val="0"/>
      <w:marRight w:val="0"/>
      <w:marTop w:val="0"/>
      <w:marBottom w:val="0"/>
      <w:divBdr>
        <w:top w:val="none" w:sz="0" w:space="0" w:color="auto"/>
        <w:left w:val="none" w:sz="0" w:space="0" w:color="auto"/>
        <w:bottom w:val="none" w:sz="0" w:space="0" w:color="auto"/>
        <w:right w:val="none" w:sz="0" w:space="0" w:color="auto"/>
      </w:divBdr>
      <w:divsChild>
        <w:div w:id="109945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5777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user</cp:lastModifiedBy>
  <cp:revision>2</cp:revision>
  <cp:lastPrinted>2025-09-10T08:08:00Z</cp:lastPrinted>
  <dcterms:created xsi:type="dcterms:W3CDTF">2025-09-10T09:01:00Z</dcterms:created>
  <dcterms:modified xsi:type="dcterms:W3CDTF">2025-09-10T09:01:00Z</dcterms:modified>
</cp:coreProperties>
</file>